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BF497" w14:textId="2EACCAED" w:rsidR="2A30C698" w:rsidRDefault="2A30C698" w:rsidP="27A32ED2">
      <w:pPr>
        <w:rPr>
          <w:rFonts w:ascii="Calibri" w:eastAsia="Calibri" w:hAnsi="Calibri" w:cs="Calibri"/>
          <w:color w:val="000000" w:themeColor="text1"/>
          <w:sz w:val="30"/>
          <w:szCs w:val="30"/>
        </w:rPr>
      </w:pPr>
      <w:r>
        <w:br/>
      </w:r>
    </w:p>
    <w:p w14:paraId="05BCE924" w14:textId="0CF56A3C" w:rsidR="2A30C698" w:rsidRDefault="2A30C698" w:rsidP="27A32ED2">
      <w:pPr>
        <w:pStyle w:val="Kop3"/>
        <w:spacing w:before="0" w:line="259" w:lineRule="auto"/>
        <w:jc w:val="both"/>
        <w:rPr>
          <w:rFonts w:ascii="Calibri" w:eastAsia="Calibri" w:hAnsi="Calibri" w:cs="Calibri"/>
          <w:b/>
          <w:bCs/>
          <w:color w:val="000000" w:themeColor="text1"/>
          <w:sz w:val="20"/>
          <w:szCs w:val="20"/>
        </w:rPr>
      </w:pPr>
      <w:r w:rsidRPr="27A32ED2">
        <w:rPr>
          <w:rFonts w:ascii="Calibri" w:eastAsia="Calibri" w:hAnsi="Calibri" w:cs="Calibri"/>
          <w:b/>
          <w:bCs/>
          <w:color w:val="000000" w:themeColor="text1"/>
          <w:sz w:val="30"/>
          <w:szCs w:val="30"/>
        </w:rPr>
        <w:t>Klachtenverslag 2023</w:t>
      </w:r>
      <w:r>
        <w:br/>
      </w:r>
    </w:p>
    <w:p w14:paraId="7E69B415" w14:textId="50D1E561" w:rsidR="2A30C698" w:rsidRDefault="2A30C698" w:rsidP="27A32ED2">
      <w:pPr>
        <w:pStyle w:val="Kop3"/>
        <w:spacing w:before="0" w:line="259" w:lineRule="auto"/>
        <w:jc w:val="both"/>
        <w:rPr>
          <w:rFonts w:ascii="Calibri" w:eastAsia="Calibri" w:hAnsi="Calibri" w:cs="Calibri"/>
          <w:b/>
          <w:bCs/>
          <w:color w:val="000000" w:themeColor="text1"/>
          <w:sz w:val="20"/>
          <w:szCs w:val="20"/>
        </w:rPr>
      </w:pPr>
      <w:r w:rsidRPr="27A32ED2">
        <w:rPr>
          <w:rFonts w:ascii="Calibri" w:eastAsia="Calibri" w:hAnsi="Calibri" w:cs="Calibri"/>
          <w:b/>
          <w:bCs/>
          <w:color w:val="000000" w:themeColor="text1"/>
          <w:sz w:val="20"/>
          <w:szCs w:val="20"/>
        </w:rPr>
        <w:t>Inleiding</w:t>
      </w:r>
    </w:p>
    <w:p w14:paraId="3EBC6CFE" w14:textId="0CF62CA2" w:rsidR="2A30C698" w:rsidRDefault="2A30C698" w:rsidP="27A32ED2">
      <w:pPr>
        <w:pStyle w:val="Kop3"/>
        <w:spacing w:before="0" w:line="259" w:lineRule="auto"/>
        <w:jc w:val="both"/>
        <w:rPr>
          <w:rFonts w:ascii="Calibri" w:eastAsia="Calibri" w:hAnsi="Calibri" w:cs="Calibri"/>
          <w:b/>
          <w:bCs/>
          <w:color w:val="000000" w:themeColor="text1"/>
          <w:sz w:val="20"/>
          <w:szCs w:val="20"/>
        </w:rPr>
      </w:pPr>
      <w:r w:rsidRPr="27A32ED2">
        <w:rPr>
          <w:rFonts w:ascii="Calibri" w:eastAsia="Calibri" w:hAnsi="Calibri" w:cs="Calibri"/>
          <w:color w:val="000000" w:themeColor="text1"/>
          <w:sz w:val="20"/>
          <w:szCs w:val="20"/>
        </w:rPr>
        <w:t xml:space="preserve">Di-Rumah heeft een klachtenregeling en is aangesloten bij Klachtenportaal Zorg. Wij beschouwen klachten als belangrijke signalen en nemen elke klacht en melder serieus. Bij elke klacht evalueren we kritisch ons eigen handelen en passen we, indien nodig, onze werkwijze aan. Door klachten actief te bespreken en passende maatregelen te nemen, blijven we onze zorg verbeteren en afstemmen op de behoeften van onze cliënten. </w:t>
      </w:r>
    </w:p>
    <w:p w14:paraId="689CA7BD" w14:textId="64A56371" w:rsidR="2A30C698" w:rsidRDefault="2A30C698" w:rsidP="27A32ED2">
      <w:pPr>
        <w:keepNext/>
        <w:keepLines/>
        <w:spacing w:after="0" w:line="259" w:lineRule="auto"/>
        <w:jc w:val="both"/>
        <w:rPr>
          <w:rFonts w:ascii="Calibri" w:eastAsia="Calibri" w:hAnsi="Calibri" w:cs="Calibri"/>
          <w:b/>
          <w:bCs/>
          <w:color w:val="000000" w:themeColor="text1"/>
          <w:sz w:val="20"/>
          <w:szCs w:val="20"/>
        </w:rPr>
      </w:pPr>
      <w:r>
        <w:br/>
      </w:r>
    </w:p>
    <w:p w14:paraId="622D1937" w14:textId="0782C6E0" w:rsidR="2A30C698" w:rsidRDefault="2A30C698" w:rsidP="27A32ED2">
      <w:pPr>
        <w:pStyle w:val="Kop3"/>
        <w:spacing w:before="0" w:line="259" w:lineRule="auto"/>
        <w:jc w:val="both"/>
        <w:rPr>
          <w:rFonts w:ascii="Calibri" w:eastAsia="Calibri" w:hAnsi="Calibri" w:cs="Calibri"/>
          <w:b/>
          <w:bCs/>
          <w:color w:val="000000" w:themeColor="text1"/>
          <w:sz w:val="20"/>
          <w:szCs w:val="20"/>
        </w:rPr>
      </w:pPr>
      <w:r w:rsidRPr="27A32ED2">
        <w:rPr>
          <w:rFonts w:ascii="Calibri" w:eastAsia="Calibri" w:hAnsi="Calibri" w:cs="Calibri"/>
          <w:b/>
          <w:bCs/>
          <w:color w:val="000000" w:themeColor="text1"/>
          <w:sz w:val="20"/>
          <w:szCs w:val="20"/>
        </w:rPr>
        <w:t>Ontvangen klachten 2023</w:t>
      </w:r>
    </w:p>
    <w:p w14:paraId="40689663" w14:textId="4EA91A5B" w:rsidR="2A30C698" w:rsidRDefault="2A30C698" w:rsidP="27A32ED2">
      <w:pPr>
        <w:spacing w:line="259" w:lineRule="auto"/>
        <w:jc w:val="both"/>
        <w:rPr>
          <w:rFonts w:ascii="Calibri" w:eastAsia="Calibri" w:hAnsi="Calibri" w:cs="Calibri"/>
          <w:color w:val="000000" w:themeColor="text1"/>
          <w:sz w:val="20"/>
          <w:szCs w:val="20"/>
        </w:rPr>
      </w:pPr>
      <w:r w:rsidRPr="27A32ED2">
        <w:rPr>
          <w:rFonts w:ascii="Calibri" w:eastAsia="Calibri" w:hAnsi="Calibri" w:cs="Calibri"/>
          <w:color w:val="000000" w:themeColor="text1"/>
          <w:sz w:val="20"/>
          <w:szCs w:val="20"/>
        </w:rPr>
        <w:t xml:space="preserve">In 2023 hebben wij vier klachten ontvangen, via onze </w:t>
      </w:r>
      <w:r w:rsidRPr="001F5BEE">
        <w:rPr>
          <w:rFonts w:ascii="Calibri" w:eastAsia="Calibri" w:hAnsi="Calibri" w:cs="Calibri"/>
          <w:sz w:val="20"/>
          <w:szCs w:val="20"/>
        </w:rPr>
        <w:t xml:space="preserve">klachtenfunctionaris </w:t>
      </w:r>
      <w:r w:rsidRPr="27A32ED2">
        <w:rPr>
          <w:rFonts w:ascii="Calibri" w:eastAsia="Calibri" w:hAnsi="Calibri" w:cs="Calibri"/>
          <w:color w:val="000000" w:themeColor="text1"/>
          <w:sz w:val="20"/>
          <w:szCs w:val="20"/>
        </w:rPr>
        <w:t xml:space="preserve">ontvangen. </w:t>
      </w:r>
    </w:p>
    <w:p w14:paraId="44DE06A5" w14:textId="1CE908AC" w:rsidR="2A30C698" w:rsidRDefault="2A30C698" w:rsidP="27A32ED2">
      <w:pPr>
        <w:spacing w:line="259" w:lineRule="auto"/>
        <w:jc w:val="both"/>
        <w:rPr>
          <w:rFonts w:ascii="Calibri" w:eastAsia="Calibri" w:hAnsi="Calibri" w:cs="Calibri"/>
          <w:color w:val="000000" w:themeColor="text1"/>
          <w:sz w:val="20"/>
          <w:szCs w:val="20"/>
        </w:rPr>
      </w:pPr>
      <w:r w:rsidRPr="27A32ED2">
        <w:rPr>
          <w:rFonts w:ascii="Calibri" w:eastAsia="Calibri" w:hAnsi="Calibri" w:cs="Calibri"/>
          <w:color w:val="000000" w:themeColor="text1"/>
          <w:sz w:val="20"/>
          <w:szCs w:val="20"/>
        </w:rPr>
        <w:t>Statistieken van ontvangen klachten</w:t>
      </w:r>
    </w:p>
    <w:p w14:paraId="7263E4FC" w14:textId="23B351E4" w:rsidR="2A30C698" w:rsidRDefault="2A30C698" w:rsidP="27A32ED2">
      <w:pPr>
        <w:pStyle w:val="Lijstalinea"/>
        <w:numPr>
          <w:ilvl w:val="0"/>
          <w:numId w:val="3"/>
        </w:numPr>
        <w:spacing w:line="259" w:lineRule="auto"/>
        <w:ind w:left="0" w:firstLine="0"/>
        <w:jc w:val="both"/>
        <w:rPr>
          <w:rFonts w:ascii="Calibri" w:eastAsia="Calibri" w:hAnsi="Calibri" w:cs="Calibri"/>
          <w:color w:val="000000" w:themeColor="text1"/>
          <w:sz w:val="20"/>
          <w:szCs w:val="20"/>
        </w:rPr>
      </w:pPr>
      <w:r w:rsidRPr="27A32ED2">
        <w:rPr>
          <w:rFonts w:ascii="Calibri" w:eastAsia="Calibri" w:hAnsi="Calibri" w:cs="Calibri"/>
          <w:color w:val="000000" w:themeColor="text1"/>
          <w:sz w:val="20"/>
          <w:szCs w:val="20"/>
        </w:rPr>
        <w:t>Formele klachten: 4</w:t>
      </w:r>
    </w:p>
    <w:p w14:paraId="4B5983D7" w14:textId="2CBAAD28" w:rsidR="2A30C698" w:rsidRDefault="2A30C698" w:rsidP="27A32ED2">
      <w:pPr>
        <w:pStyle w:val="Lijstalinea"/>
        <w:numPr>
          <w:ilvl w:val="0"/>
          <w:numId w:val="3"/>
        </w:numPr>
        <w:spacing w:line="259" w:lineRule="auto"/>
        <w:ind w:left="0" w:firstLine="0"/>
        <w:jc w:val="both"/>
        <w:rPr>
          <w:rFonts w:ascii="Calibri" w:eastAsia="Calibri" w:hAnsi="Calibri" w:cs="Calibri"/>
          <w:color w:val="000000" w:themeColor="text1"/>
          <w:sz w:val="20"/>
          <w:szCs w:val="20"/>
        </w:rPr>
      </w:pPr>
      <w:r w:rsidRPr="27A32ED2">
        <w:rPr>
          <w:rFonts w:ascii="Calibri" w:eastAsia="Calibri" w:hAnsi="Calibri" w:cs="Calibri"/>
          <w:color w:val="000000" w:themeColor="text1"/>
          <w:sz w:val="20"/>
          <w:szCs w:val="20"/>
        </w:rPr>
        <w:t>Informele klachten: 0</w:t>
      </w:r>
    </w:p>
    <w:p w14:paraId="6029E794" w14:textId="79143DEC" w:rsidR="2A30C698" w:rsidRDefault="2A30C698" w:rsidP="27A32ED2">
      <w:pPr>
        <w:pStyle w:val="Lijstalinea"/>
        <w:numPr>
          <w:ilvl w:val="0"/>
          <w:numId w:val="3"/>
        </w:numPr>
        <w:spacing w:after="0" w:line="259" w:lineRule="auto"/>
        <w:ind w:left="0" w:firstLine="0"/>
        <w:jc w:val="both"/>
        <w:rPr>
          <w:rFonts w:ascii="Calibri" w:eastAsia="Calibri" w:hAnsi="Calibri" w:cs="Calibri"/>
          <w:color w:val="000000" w:themeColor="text1"/>
          <w:sz w:val="20"/>
          <w:szCs w:val="20"/>
        </w:rPr>
      </w:pPr>
      <w:r w:rsidRPr="27A32ED2">
        <w:rPr>
          <w:rFonts w:ascii="Calibri" w:eastAsia="Calibri" w:hAnsi="Calibri" w:cs="Calibri"/>
          <w:color w:val="000000" w:themeColor="text1"/>
          <w:sz w:val="20"/>
          <w:szCs w:val="20"/>
        </w:rPr>
        <w:t>Categorie: Begeleiding en overlast</w:t>
      </w:r>
      <w:r>
        <w:br/>
      </w:r>
      <w:r>
        <w:br/>
      </w:r>
    </w:p>
    <w:p w14:paraId="423E83A3" w14:textId="6087D06A" w:rsidR="2A30C698" w:rsidRDefault="2A30C698" w:rsidP="27A32ED2">
      <w:pPr>
        <w:spacing w:after="0" w:line="259" w:lineRule="auto"/>
        <w:jc w:val="both"/>
        <w:rPr>
          <w:rFonts w:ascii="Calibri" w:eastAsia="Calibri" w:hAnsi="Calibri" w:cs="Calibri"/>
          <w:color w:val="000000" w:themeColor="text1"/>
          <w:sz w:val="20"/>
          <w:szCs w:val="20"/>
        </w:rPr>
      </w:pPr>
      <w:r w:rsidRPr="27A32ED2">
        <w:rPr>
          <w:rFonts w:ascii="Calibri" w:eastAsia="Calibri" w:hAnsi="Calibri" w:cs="Calibri"/>
          <w:b/>
          <w:bCs/>
          <w:color w:val="000000" w:themeColor="text1"/>
          <w:sz w:val="20"/>
          <w:szCs w:val="20"/>
        </w:rPr>
        <w:t>Inhoud informele klachten</w:t>
      </w:r>
    </w:p>
    <w:p w14:paraId="5C976D7D" w14:textId="2455827C" w:rsidR="2A30C698" w:rsidRDefault="2A30C698" w:rsidP="27A32ED2">
      <w:pPr>
        <w:spacing w:line="259" w:lineRule="auto"/>
        <w:jc w:val="both"/>
        <w:rPr>
          <w:rFonts w:ascii="Calibri" w:eastAsia="Calibri" w:hAnsi="Calibri" w:cs="Calibri"/>
          <w:color w:val="000000" w:themeColor="text1"/>
          <w:sz w:val="20"/>
          <w:szCs w:val="20"/>
        </w:rPr>
      </w:pPr>
      <w:r w:rsidRPr="27A32ED2">
        <w:rPr>
          <w:rFonts w:ascii="Calibri" w:eastAsia="Calibri" w:hAnsi="Calibri" w:cs="Calibri"/>
          <w:color w:val="000000" w:themeColor="text1"/>
          <w:sz w:val="20"/>
          <w:szCs w:val="20"/>
        </w:rPr>
        <w:t xml:space="preserve">Twee klachten betroffen onvrede omtrent begeleiding </w:t>
      </w:r>
      <w:r>
        <w:br/>
      </w:r>
      <w:r w:rsidRPr="27A32ED2">
        <w:rPr>
          <w:rFonts w:ascii="Calibri" w:eastAsia="Calibri" w:hAnsi="Calibri" w:cs="Calibri"/>
          <w:color w:val="000000" w:themeColor="text1"/>
          <w:sz w:val="20"/>
          <w:szCs w:val="20"/>
        </w:rPr>
        <w:t xml:space="preserve">Twee klachten betroffen overlast bij buren. </w:t>
      </w:r>
    </w:p>
    <w:p w14:paraId="1CC5860B" w14:textId="47B87507" w:rsidR="2A30C698" w:rsidRDefault="2A30C698" w:rsidP="27A32ED2">
      <w:pPr>
        <w:spacing w:after="0" w:line="259" w:lineRule="auto"/>
        <w:jc w:val="both"/>
        <w:rPr>
          <w:rFonts w:ascii="Calibri" w:eastAsia="Calibri" w:hAnsi="Calibri" w:cs="Calibri"/>
          <w:color w:val="000000" w:themeColor="text1"/>
          <w:sz w:val="20"/>
          <w:szCs w:val="20"/>
        </w:rPr>
      </w:pPr>
      <w:r>
        <w:br/>
      </w:r>
    </w:p>
    <w:p w14:paraId="3A5B0AA2" w14:textId="199008F5" w:rsidR="2A30C698" w:rsidRDefault="2A30C698" w:rsidP="27A32ED2">
      <w:pPr>
        <w:spacing w:after="0" w:line="259" w:lineRule="auto"/>
        <w:jc w:val="both"/>
        <w:rPr>
          <w:rFonts w:ascii="Calibri" w:eastAsia="Calibri" w:hAnsi="Calibri" w:cs="Calibri"/>
          <w:color w:val="000000" w:themeColor="text1"/>
          <w:sz w:val="20"/>
          <w:szCs w:val="20"/>
        </w:rPr>
      </w:pPr>
      <w:r w:rsidRPr="27A32ED2">
        <w:rPr>
          <w:rFonts w:ascii="Calibri" w:eastAsia="Calibri" w:hAnsi="Calibri" w:cs="Calibri"/>
          <w:b/>
          <w:bCs/>
          <w:color w:val="000000" w:themeColor="text1"/>
          <w:sz w:val="20"/>
          <w:szCs w:val="20"/>
        </w:rPr>
        <w:t>Geboden oplossing</w:t>
      </w:r>
    </w:p>
    <w:p w14:paraId="5EC47B03" w14:textId="2ED9D496" w:rsidR="2A30C698" w:rsidRDefault="2A30C698" w:rsidP="27A32ED2">
      <w:pPr>
        <w:spacing w:line="259" w:lineRule="auto"/>
        <w:jc w:val="both"/>
        <w:rPr>
          <w:rFonts w:ascii="Calibri" w:eastAsia="Calibri" w:hAnsi="Calibri" w:cs="Calibri"/>
          <w:color w:val="000000" w:themeColor="text1"/>
          <w:sz w:val="20"/>
          <w:szCs w:val="20"/>
        </w:rPr>
      </w:pPr>
      <w:r w:rsidRPr="27A32ED2">
        <w:rPr>
          <w:rFonts w:ascii="Calibri" w:eastAsia="Calibri" w:hAnsi="Calibri" w:cs="Calibri"/>
          <w:color w:val="000000" w:themeColor="text1"/>
          <w:sz w:val="20"/>
          <w:szCs w:val="20"/>
        </w:rPr>
        <w:t xml:space="preserve">Om tot een afronding van de klacht te komen, zijn er meerdere gesprekken gevoerd. Het betrof gesprekken met de zorgcoördinator en de cliënt. De begeleiding is deels overgenomen door een andere begeleider. </w:t>
      </w:r>
      <w:r>
        <w:br/>
      </w:r>
      <w:r>
        <w:br/>
      </w:r>
      <w:r w:rsidRPr="27A32ED2">
        <w:rPr>
          <w:rFonts w:ascii="Calibri" w:eastAsia="Calibri" w:hAnsi="Calibri" w:cs="Calibri"/>
          <w:color w:val="000000" w:themeColor="text1"/>
          <w:sz w:val="20"/>
          <w:szCs w:val="20"/>
        </w:rPr>
        <w:t>Bij de meldingen ten aanzien van geluidsoverlast zijn er gesprekken gevoerd met betrokken cliënten.</w:t>
      </w:r>
      <w:r w:rsidR="001F5BEE">
        <w:rPr>
          <w:rFonts w:ascii="Calibri" w:eastAsia="Calibri" w:hAnsi="Calibri" w:cs="Calibri"/>
          <w:color w:val="000000" w:themeColor="text1"/>
          <w:sz w:val="20"/>
          <w:szCs w:val="20"/>
        </w:rPr>
        <w:t xml:space="preserve"> Daarnaast is er contact geweest met de buren en is het contact met de buren geïntensiveerd. Tevens is er een contactpersoon aangewezen die acute klachten van geluidsoverlast oppakt.  </w:t>
      </w:r>
    </w:p>
    <w:p w14:paraId="577F8062" w14:textId="1AD5D745" w:rsidR="2A30C698" w:rsidRDefault="2A30C698" w:rsidP="27A32ED2">
      <w:pPr>
        <w:spacing w:line="259" w:lineRule="auto"/>
        <w:jc w:val="both"/>
        <w:rPr>
          <w:rFonts w:ascii="Calibri" w:eastAsia="Calibri" w:hAnsi="Calibri" w:cs="Calibri"/>
          <w:color w:val="000000" w:themeColor="text1"/>
          <w:sz w:val="20"/>
          <w:szCs w:val="20"/>
        </w:rPr>
      </w:pPr>
      <w:r w:rsidRPr="27A32ED2">
        <w:rPr>
          <w:rFonts w:ascii="Calibri" w:eastAsia="Calibri" w:hAnsi="Calibri" w:cs="Calibri"/>
          <w:color w:val="000000" w:themeColor="text1"/>
          <w:sz w:val="20"/>
          <w:szCs w:val="20"/>
        </w:rPr>
        <w:t xml:space="preserve">De klacht is naar ieders tevredenheid afgerond binnen de wettelijke termijnen zonder dat Klachtenportaal Zorg erbij betrokken is geraakt.  </w:t>
      </w:r>
    </w:p>
    <w:p w14:paraId="28688A5D" w14:textId="579D4DD9" w:rsidR="2A30C698" w:rsidRDefault="2A30C698" w:rsidP="27A32ED2">
      <w:pPr>
        <w:spacing w:line="259" w:lineRule="auto"/>
        <w:jc w:val="both"/>
        <w:rPr>
          <w:rFonts w:ascii="Calibri" w:eastAsia="Calibri" w:hAnsi="Calibri" w:cs="Calibri"/>
          <w:color w:val="000000" w:themeColor="text1"/>
          <w:sz w:val="20"/>
          <w:szCs w:val="20"/>
        </w:rPr>
      </w:pPr>
      <w:r>
        <w:br/>
      </w:r>
      <w:r>
        <w:br/>
      </w:r>
      <w:r w:rsidRPr="27A32ED2">
        <w:rPr>
          <w:rFonts w:ascii="Calibri" w:eastAsia="Calibri" w:hAnsi="Calibri" w:cs="Calibri"/>
          <w:b/>
          <w:bCs/>
          <w:color w:val="000000" w:themeColor="text1"/>
          <w:sz w:val="20"/>
          <w:szCs w:val="20"/>
        </w:rPr>
        <w:t>Verbetermaatregelen</w:t>
      </w:r>
      <w:r>
        <w:br/>
      </w:r>
      <w:r w:rsidRPr="27A32ED2">
        <w:rPr>
          <w:rFonts w:ascii="Calibri" w:eastAsia="Calibri" w:hAnsi="Calibri" w:cs="Calibri"/>
          <w:color w:val="000000" w:themeColor="text1"/>
          <w:sz w:val="20"/>
          <w:szCs w:val="20"/>
        </w:rPr>
        <w:t xml:space="preserve">Wij hebben de klachten besproken en geanalyseerd met onze medewerkers. We hebben afgesproken dat er altijd eerst overleg moet zijn met het team voordat er gegevens van cliënten onderling worden uitgewisseld. </w:t>
      </w:r>
    </w:p>
    <w:p w14:paraId="73D5D4AF" w14:textId="729F1A7F" w:rsidR="2A30C698" w:rsidRDefault="2A30C698" w:rsidP="27A32ED2">
      <w:pPr>
        <w:spacing w:line="259" w:lineRule="auto"/>
        <w:jc w:val="both"/>
        <w:rPr>
          <w:rFonts w:ascii="Calibri" w:eastAsia="Calibri" w:hAnsi="Calibri" w:cs="Calibri"/>
          <w:color w:val="000000" w:themeColor="text1"/>
          <w:sz w:val="20"/>
          <w:szCs w:val="20"/>
        </w:rPr>
      </w:pPr>
      <w:r w:rsidRPr="27A32ED2">
        <w:rPr>
          <w:rFonts w:ascii="Calibri" w:eastAsia="Calibri" w:hAnsi="Calibri" w:cs="Calibri"/>
          <w:color w:val="000000" w:themeColor="text1"/>
          <w:sz w:val="20"/>
          <w:szCs w:val="20"/>
        </w:rPr>
        <w:t>Voor wat betreft de meldingen over begeleiding, zijn deze deels overgenomen door een andere begeleider.</w:t>
      </w:r>
    </w:p>
    <w:p w14:paraId="2A674384" w14:textId="26CD4908" w:rsidR="2A30C698" w:rsidRDefault="2A30C698" w:rsidP="27A32ED2">
      <w:pPr>
        <w:spacing w:line="259" w:lineRule="auto"/>
        <w:jc w:val="both"/>
        <w:rPr>
          <w:rFonts w:ascii="Calibri" w:eastAsia="Calibri" w:hAnsi="Calibri" w:cs="Calibri"/>
          <w:color w:val="000000" w:themeColor="text1"/>
          <w:sz w:val="20"/>
          <w:szCs w:val="20"/>
        </w:rPr>
      </w:pPr>
      <w:r w:rsidRPr="27A32ED2">
        <w:rPr>
          <w:rFonts w:ascii="Calibri" w:eastAsia="Calibri" w:hAnsi="Calibri" w:cs="Calibri"/>
          <w:color w:val="000000" w:themeColor="text1"/>
          <w:sz w:val="20"/>
          <w:szCs w:val="20"/>
        </w:rPr>
        <w:t xml:space="preserve">De meldingen ten aanzien van geluidsoverlast, is er een tijdelijk bezoekersbeperking ingesteld. Na een maand was er geen geluidsoverlast meer. </w:t>
      </w:r>
    </w:p>
    <w:p w14:paraId="6B9891CE" w14:textId="48FBEC39" w:rsidR="27A32ED2" w:rsidRDefault="27A32ED2" w:rsidP="27A32ED2">
      <w:pPr>
        <w:spacing w:line="259" w:lineRule="auto"/>
        <w:jc w:val="both"/>
        <w:rPr>
          <w:rFonts w:ascii="Calibri" w:eastAsia="Calibri" w:hAnsi="Calibri" w:cs="Calibri"/>
          <w:color w:val="000000" w:themeColor="text1"/>
          <w:sz w:val="20"/>
          <w:szCs w:val="20"/>
        </w:rPr>
      </w:pPr>
    </w:p>
    <w:p w14:paraId="59435BE2" w14:textId="6F8E7B03" w:rsidR="2A30C698" w:rsidRDefault="2A30C698" w:rsidP="27A32ED2">
      <w:pPr>
        <w:pStyle w:val="Kop3"/>
        <w:spacing w:before="0" w:line="259" w:lineRule="auto"/>
        <w:jc w:val="both"/>
        <w:rPr>
          <w:rFonts w:ascii="Calibri" w:eastAsia="Calibri" w:hAnsi="Calibri" w:cs="Calibri"/>
          <w:b/>
          <w:bCs/>
          <w:color w:val="000000" w:themeColor="text1"/>
          <w:sz w:val="20"/>
          <w:szCs w:val="20"/>
        </w:rPr>
      </w:pPr>
      <w:r w:rsidRPr="27A32ED2">
        <w:rPr>
          <w:rFonts w:ascii="Calibri" w:eastAsia="Calibri" w:hAnsi="Calibri" w:cs="Calibri"/>
          <w:b/>
          <w:bCs/>
          <w:color w:val="000000" w:themeColor="text1"/>
          <w:sz w:val="20"/>
          <w:szCs w:val="20"/>
        </w:rPr>
        <w:lastRenderedPageBreak/>
        <w:t>Betrokkenheid van cliënten</w:t>
      </w:r>
    </w:p>
    <w:p w14:paraId="04121C35" w14:textId="1035316F" w:rsidR="2A30C698" w:rsidRDefault="2A30C698" w:rsidP="27A32ED2">
      <w:pPr>
        <w:spacing w:after="0" w:line="259" w:lineRule="auto"/>
        <w:jc w:val="both"/>
        <w:rPr>
          <w:rFonts w:ascii="Calibri" w:eastAsia="Calibri" w:hAnsi="Calibri" w:cs="Calibri"/>
          <w:color w:val="000000" w:themeColor="text1"/>
          <w:sz w:val="20"/>
          <w:szCs w:val="20"/>
        </w:rPr>
      </w:pPr>
      <w:r w:rsidRPr="27A32ED2">
        <w:rPr>
          <w:rFonts w:ascii="Calibri" w:eastAsia="Calibri" w:hAnsi="Calibri" w:cs="Calibri"/>
          <w:color w:val="000000" w:themeColor="text1"/>
          <w:sz w:val="20"/>
          <w:szCs w:val="20"/>
        </w:rPr>
        <w:t xml:space="preserve">Wij hebben de cliënt actief betrokken bij het gehele klachtenproces. We hebben de feedback serieus genomen wat uiteindelijk geresulteerd heeft in bovengenoemde verbetermaatregel. </w:t>
      </w:r>
    </w:p>
    <w:p w14:paraId="06882D36" w14:textId="5B31A249" w:rsidR="27A32ED2" w:rsidRDefault="27A32ED2" w:rsidP="27A32ED2">
      <w:pPr>
        <w:spacing w:after="0" w:line="259" w:lineRule="auto"/>
        <w:jc w:val="both"/>
        <w:rPr>
          <w:rFonts w:ascii="Calibri" w:eastAsia="Calibri" w:hAnsi="Calibri" w:cs="Calibri"/>
          <w:color w:val="000000" w:themeColor="text1"/>
          <w:sz w:val="20"/>
          <w:szCs w:val="20"/>
        </w:rPr>
      </w:pPr>
    </w:p>
    <w:p w14:paraId="1D3770EC" w14:textId="5202CC32" w:rsidR="2A30C698" w:rsidRDefault="2A30C698" w:rsidP="27A32ED2">
      <w:pPr>
        <w:spacing w:after="0" w:line="259" w:lineRule="auto"/>
        <w:jc w:val="both"/>
        <w:rPr>
          <w:rFonts w:ascii="Calibri" w:eastAsia="Calibri" w:hAnsi="Calibri" w:cs="Calibri"/>
          <w:color w:val="000000" w:themeColor="text1"/>
          <w:sz w:val="20"/>
          <w:szCs w:val="20"/>
        </w:rPr>
      </w:pPr>
      <w:r w:rsidRPr="27A32ED2">
        <w:rPr>
          <w:rFonts w:ascii="Calibri" w:eastAsia="Calibri" w:hAnsi="Calibri" w:cs="Calibri"/>
          <w:b/>
          <w:bCs/>
          <w:color w:val="000000" w:themeColor="text1"/>
          <w:sz w:val="20"/>
          <w:szCs w:val="20"/>
        </w:rPr>
        <w:t>Conclusie</w:t>
      </w:r>
    </w:p>
    <w:p w14:paraId="3C651453" w14:textId="4AB96387" w:rsidR="2A30C698" w:rsidRDefault="2A30C698" w:rsidP="27A32ED2">
      <w:pPr>
        <w:spacing w:after="0" w:line="259" w:lineRule="auto"/>
        <w:jc w:val="both"/>
        <w:rPr>
          <w:rFonts w:ascii="Calibri" w:eastAsia="Calibri" w:hAnsi="Calibri" w:cs="Calibri"/>
          <w:color w:val="000000" w:themeColor="text1"/>
          <w:sz w:val="20"/>
          <w:szCs w:val="20"/>
        </w:rPr>
      </w:pPr>
      <w:r w:rsidRPr="27A32ED2">
        <w:rPr>
          <w:rFonts w:ascii="Calibri" w:eastAsia="Calibri" w:hAnsi="Calibri" w:cs="Calibri"/>
          <w:color w:val="000000" w:themeColor="text1"/>
          <w:sz w:val="20"/>
          <w:szCs w:val="20"/>
        </w:rPr>
        <w:t>De afhandeling van de klachten in 2023 heeft aangetoond dat wij klachten serieus nemen en deze gebruiken om onze dienstverlening te verbeteren. Door de klacht zorgvuldig te behandelen en de cliënt actief te betrekken, hebben we waardevolle inzichten verkregen en onze werkwijze aangepast. Dit versterkt ons commitment aan het bieden van zorg die afgestemd is op de behoeften en wensen van onze cliënten.</w:t>
      </w:r>
    </w:p>
    <w:p w14:paraId="01622014" w14:textId="690AC2E3" w:rsidR="27A32ED2" w:rsidRDefault="27A32ED2" w:rsidP="27A32ED2">
      <w:pPr>
        <w:spacing w:line="259" w:lineRule="auto"/>
        <w:jc w:val="both"/>
        <w:rPr>
          <w:rFonts w:ascii="Calibri" w:eastAsia="Calibri" w:hAnsi="Calibri" w:cs="Calibri"/>
          <w:color w:val="000000" w:themeColor="text1"/>
          <w:sz w:val="20"/>
          <w:szCs w:val="20"/>
        </w:rPr>
      </w:pPr>
    </w:p>
    <w:p w14:paraId="247588E5" w14:textId="17EB6969" w:rsidR="27A32ED2" w:rsidRDefault="27A32ED2" w:rsidP="27A32ED2">
      <w:pPr>
        <w:spacing w:line="259" w:lineRule="auto"/>
        <w:jc w:val="both"/>
        <w:rPr>
          <w:rFonts w:ascii="Calibri" w:eastAsia="Calibri" w:hAnsi="Calibri" w:cs="Calibri"/>
          <w:color w:val="000000" w:themeColor="text1"/>
          <w:sz w:val="20"/>
          <w:szCs w:val="20"/>
        </w:rPr>
      </w:pPr>
    </w:p>
    <w:p w14:paraId="0111140B" w14:textId="204DFEBE" w:rsidR="27A32ED2" w:rsidRDefault="27A32ED2" w:rsidP="27A32ED2"/>
    <w:sectPr w:rsidR="27A32ED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7531B" w14:textId="77777777" w:rsidR="001429F7" w:rsidRDefault="001429F7">
      <w:pPr>
        <w:spacing w:after="0" w:line="240" w:lineRule="auto"/>
      </w:pPr>
      <w:r>
        <w:separator/>
      </w:r>
    </w:p>
  </w:endnote>
  <w:endnote w:type="continuationSeparator" w:id="0">
    <w:p w14:paraId="5C18C036" w14:textId="77777777" w:rsidR="001429F7" w:rsidRDefault="0014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7A32ED2" w14:paraId="11E0493B" w14:textId="77777777" w:rsidTr="27A32ED2">
      <w:trPr>
        <w:trHeight w:val="300"/>
      </w:trPr>
      <w:tc>
        <w:tcPr>
          <w:tcW w:w="3005" w:type="dxa"/>
        </w:tcPr>
        <w:p w14:paraId="148DC16A" w14:textId="0A7D891F" w:rsidR="27A32ED2" w:rsidRDefault="27A32ED2" w:rsidP="27A32ED2">
          <w:pPr>
            <w:pStyle w:val="Koptekst"/>
            <w:ind w:left="-115"/>
          </w:pPr>
        </w:p>
      </w:tc>
      <w:tc>
        <w:tcPr>
          <w:tcW w:w="3005" w:type="dxa"/>
        </w:tcPr>
        <w:p w14:paraId="47AE23D7" w14:textId="1357F7E6" w:rsidR="27A32ED2" w:rsidRDefault="27A32ED2" w:rsidP="27A32ED2">
          <w:pPr>
            <w:pStyle w:val="Koptekst"/>
            <w:jc w:val="center"/>
          </w:pPr>
        </w:p>
      </w:tc>
      <w:tc>
        <w:tcPr>
          <w:tcW w:w="3005" w:type="dxa"/>
        </w:tcPr>
        <w:p w14:paraId="469F4A22" w14:textId="1EBF8936" w:rsidR="27A32ED2" w:rsidRDefault="27A32ED2" w:rsidP="27A32ED2">
          <w:pPr>
            <w:tabs>
              <w:tab w:val="center" w:pos="4680"/>
              <w:tab w:val="right" w:pos="9360"/>
            </w:tabs>
            <w:spacing w:after="0" w:line="240" w:lineRule="auto"/>
            <w:ind w:right="-115"/>
            <w:jc w:val="right"/>
            <w:rPr>
              <w:rFonts w:ascii="Calibri" w:eastAsia="Calibri" w:hAnsi="Calibri" w:cs="Calibri"/>
              <w:color w:val="000000" w:themeColor="text1"/>
              <w:sz w:val="18"/>
              <w:szCs w:val="18"/>
            </w:rPr>
          </w:pPr>
          <w:r w:rsidRPr="27A32ED2">
            <w:rPr>
              <w:rFonts w:ascii="Calibri" w:eastAsia="Calibri" w:hAnsi="Calibri" w:cs="Calibri"/>
              <w:color w:val="000000" w:themeColor="text1"/>
              <w:sz w:val="18"/>
              <w:szCs w:val="18"/>
            </w:rPr>
            <w:t>&lt; # &gt; van 2</w:t>
          </w:r>
        </w:p>
      </w:tc>
    </w:tr>
  </w:tbl>
  <w:p w14:paraId="4D199127" w14:textId="70EB0CA8" w:rsidR="27A32ED2" w:rsidRDefault="27A32ED2" w:rsidP="27A32E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708E2" w14:textId="77777777" w:rsidR="001429F7" w:rsidRDefault="001429F7">
      <w:pPr>
        <w:spacing w:after="0" w:line="240" w:lineRule="auto"/>
      </w:pPr>
      <w:r>
        <w:separator/>
      </w:r>
    </w:p>
  </w:footnote>
  <w:footnote w:type="continuationSeparator" w:id="0">
    <w:p w14:paraId="178DD25B" w14:textId="77777777" w:rsidR="001429F7" w:rsidRDefault="00142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828"/>
      <w:gridCol w:w="2182"/>
      <w:gridCol w:w="3005"/>
    </w:tblGrid>
    <w:tr w:rsidR="27A32ED2" w14:paraId="55D0E75F" w14:textId="77777777" w:rsidTr="001F5BEE">
      <w:trPr>
        <w:trHeight w:val="300"/>
      </w:trPr>
      <w:tc>
        <w:tcPr>
          <w:tcW w:w="3828" w:type="dxa"/>
        </w:tcPr>
        <w:p w14:paraId="53B0D47A" w14:textId="6AE68C9F" w:rsidR="27A32ED2" w:rsidRDefault="27A32ED2" w:rsidP="27A32ED2">
          <w:pPr>
            <w:pStyle w:val="Koptekst"/>
            <w:ind w:left="-115"/>
            <w:rPr>
              <w:rFonts w:ascii="Calibri" w:eastAsia="Calibri" w:hAnsi="Calibri" w:cs="Calibri"/>
              <w:color w:val="000000" w:themeColor="text1"/>
              <w:sz w:val="18"/>
              <w:szCs w:val="18"/>
            </w:rPr>
          </w:pPr>
          <w:r w:rsidRPr="27A32ED2">
            <w:rPr>
              <w:rFonts w:ascii="Calibri" w:eastAsia="Calibri" w:hAnsi="Calibri" w:cs="Calibri"/>
              <w:color w:val="000000" w:themeColor="text1"/>
              <w:sz w:val="18"/>
              <w:szCs w:val="18"/>
            </w:rPr>
            <w:t>Document: Klachtenverslag 2023</w:t>
          </w:r>
          <w:r>
            <w:br/>
          </w:r>
          <w:r w:rsidRPr="27A32ED2">
            <w:rPr>
              <w:rFonts w:ascii="Calibri" w:eastAsia="Calibri" w:hAnsi="Calibri" w:cs="Calibri"/>
              <w:color w:val="000000" w:themeColor="text1"/>
              <w:sz w:val="18"/>
              <w:szCs w:val="18"/>
            </w:rPr>
            <w:t>Versie datum: januari 2024</w:t>
          </w:r>
          <w:r>
            <w:br/>
          </w:r>
          <w:r w:rsidRPr="27A32ED2">
            <w:rPr>
              <w:rFonts w:ascii="Calibri" w:eastAsia="Calibri" w:hAnsi="Calibri" w:cs="Calibri"/>
              <w:color w:val="000000" w:themeColor="text1"/>
              <w:sz w:val="18"/>
              <w:szCs w:val="18"/>
            </w:rPr>
            <w:t>Inhoudsverantwoordelijke:</w:t>
          </w:r>
          <w:r w:rsidR="001F5BEE">
            <w:rPr>
              <w:rFonts w:ascii="Calibri" w:eastAsia="Calibri" w:hAnsi="Calibri" w:cs="Calibri"/>
              <w:color w:val="000000" w:themeColor="text1"/>
              <w:sz w:val="18"/>
              <w:szCs w:val="18"/>
            </w:rPr>
            <w:t xml:space="preserve"> Manon Hendriks</w:t>
          </w:r>
        </w:p>
        <w:p w14:paraId="115B671B" w14:textId="0A1CCB15" w:rsidR="27A32ED2" w:rsidRDefault="27A32ED2" w:rsidP="27A32ED2">
          <w:pPr>
            <w:pStyle w:val="Koptekst"/>
            <w:ind w:left="-115"/>
          </w:pPr>
        </w:p>
      </w:tc>
      <w:tc>
        <w:tcPr>
          <w:tcW w:w="2182" w:type="dxa"/>
        </w:tcPr>
        <w:p w14:paraId="6CA778B4" w14:textId="76DD59A2" w:rsidR="27A32ED2" w:rsidRDefault="27A32ED2" w:rsidP="27A32ED2">
          <w:pPr>
            <w:pStyle w:val="Koptekst"/>
            <w:jc w:val="center"/>
          </w:pPr>
        </w:p>
      </w:tc>
      <w:tc>
        <w:tcPr>
          <w:tcW w:w="3005" w:type="dxa"/>
        </w:tcPr>
        <w:p w14:paraId="6500DDDE" w14:textId="06D7417C" w:rsidR="27A32ED2" w:rsidRDefault="27A32ED2" w:rsidP="27A32ED2">
          <w:pPr>
            <w:pStyle w:val="Koptekst"/>
            <w:ind w:right="-115"/>
            <w:jc w:val="right"/>
          </w:pPr>
          <w:r>
            <w:rPr>
              <w:noProof/>
            </w:rPr>
            <w:drawing>
              <wp:inline distT="0" distB="0" distL="0" distR="0" wp14:anchorId="519D6639" wp14:editId="3372DE5A">
                <wp:extent cx="1400175" cy="504825"/>
                <wp:effectExtent l="0" t="0" r="0" b="0"/>
                <wp:docPr id="185461709" name="Afbeelding 18546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00175" cy="504825"/>
                        </a:xfrm>
                        <a:prstGeom prst="rect">
                          <a:avLst/>
                        </a:prstGeom>
                      </pic:spPr>
                    </pic:pic>
                  </a:graphicData>
                </a:graphic>
              </wp:inline>
            </w:drawing>
          </w:r>
          <w:r>
            <w:br/>
          </w:r>
        </w:p>
      </w:tc>
    </w:tr>
  </w:tbl>
  <w:p w14:paraId="47370674" w14:textId="3D6C94FE" w:rsidR="27A32ED2" w:rsidRDefault="27A32ED2" w:rsidP="27A32E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C2AA7"/>
    <w:multiLevelType w:val="multilevel"/>
    <w:tmpl w:val="210054E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970093"/>
    <w:multiLevelType w:val="multilevel"/>
    <w:tmpl w:val="8EFE104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0C575A7"/>
    <w:multiLevelType w:val="multilevel"/>
    <w:tmpl w:val="D674BAA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38339460">
    <w:abstractNumId w:val="1"/>
  </w:num>
  <w:num w:numId="2" w16cid:durableId="307905358">
    <w:abstractNumId w:val="2"/>
  </w:num>
  <w:num w:numId="3" w16cid:durableId="36702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2A44B0"/>
    <w:rsid w:val="001429F7"/>
    <w:rsid w:val="001F5BEE"/>
    <w:rsid w:val="00432B1F"/>
    <w:rsid w:val="18A078B5"/>
    <w:rsid w:val="27A32ED2"/>
    <w:rsid w:val="2A30C698"/>
    <w:rsid w:val="6F2A44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44B0"/>
  <w15:chartTrackingRefBased/>
  <w15:docId w15:val="{6C8321FA-4B64-48C0-B4B0-2670F75A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Pr>
      <w:rFonts w:asciiTheme="majorHAnsi" w:eastAsiaTheme="majorEastAsia" w:hAnsiTheme="majorHAnsi" w:cstheme="majorBidi"/>
      <w:color w:val="0A2F40" w:themeColor="accent1" w:themeShade="7F"/>
      <w:sz w:val="24"/>
      <w:szCs w:val="24"/>
    </w:rPr>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2170</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Knuman</dc:creator>
  <cp:keywords/>
  <dc:description/>
  <cp:lastModifiedBy>David Alexander Rinsampessy</cp:lastModifiedBy>
  <cp:revision>2</cp:revision>
  <dcterms:created xsi:type="dcterms:W3CDTF">2024-07-03T10:21:00Z</dcterms:created>
  <dcterms:modified xsi:type="dcterms:W3CDTF">2024-07-03T10:21:00Z</dcterms:modified>
</cp:coreProperties>
</file>